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77"/>
        <w:gridCol w:w="4678"/>
      </w:tblGrid>
      <w:tr>
        <w:trPr>
          <w:trHeight w:val="1" w:hRule="atLeast"/>
          <w:jc w:val="left"/>
        </w:trPr>
        <w:tc>
          <w:tcPr>
            <w:tcW w:w="4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УТВЕРЖДАЮ: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КОУ 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Горожанский казачий кадетский корпус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А.Г. Клушин ____________________</w:t>
            </w:r>
          </w:p>
        </w:tc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0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УТВЕРЖДАЮ:</w:t>
              <w:br/>
              <w:t xml:space="preserve">Исп. директор федерации биатлона Воронежской области </w:t>
            </w:r>
          </w:p>
          <w:p>
            <w:pPr>
              <w:spacing w:before="0" w:after="0" w:line="240"/>
              <w:ind w:right="0" w:left="0" w:firstLine="60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 А. Чекин 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Л О Ж Е Н И Е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проведении открытого первенства области по биатлону, посвященного участникам Афганской войны в честь Почетного МС СССР Груздова И.А.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ЗАДАЧИ </w:t>
      </w: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целями и задачами открытого первенства области по биатлону, посвященного участникам Афганской войны в честь Почетного МС СССР Груздова И.А. (далее Мероприятие), являются: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популяризация, пропаганда биатлона среди всех слоев населения.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вовлечение молодежи в массовый спорт и физическую культуру.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спортивного мастерства, выявление сильнейших спортсменов для участия в областных, российских соревнованиях.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И СРОКИ ПРОВЕДЕНИЯ СПОРТИВНОГО МЕРОПРИЯТИЯ</w:t>
      </w: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22 февраля 2019 года на территории КОУ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Горожанский казачий кадетский 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расположенной по адресу: Воронежская область, Рамонский район, с. Горожанка, ул. Школьная, д. 3. </w:t>
      </w: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Заявки на участие в соревнованиях подаются в судейскую коллегию в день проведения соревнований, предварительные заявки до 22.02.2018 года по тел.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952-956-61-67 -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Мистюков Александр Федорович.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Начало соревнований в 12.00 час.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ОРГАНИЗАТОРЫ ПРОВЕДЕНИЯ</w:t>
      </w: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руководство организацией и проведением спортивного мероприятия осуществляет управление физической культуры и спорта Воронежской области и автономное учреждение Воронежской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физической культуры и 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АУ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ЦРФКС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Непосредственное проведение соревнований возлагается на РОО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Федерация биатлона Воронежской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главную судейскую коллегию.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судья –председатель судейской коллегии Мистюков А.Ф.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Заместители главного судьи – Брязгунов П.И.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секретарь – Рубцов С.В.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Судья на стрельбище – Неверов П.В., Барбашин И.П.</w:t>
      </w:r>
    </w:p>
    <w:p>
      <w:pPr>
        <w:spacing w:before="10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 имеет право использовать свое оружие.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 СПОРТИВНОГО МЕРОПРИЯТИЯ</w:t>
      </w:r>
    </w:p>
    <w:p>
      <w:pPr>
        <w:spacing w:before="0" w:after="20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по биатлону допускаются команды, состоящие из учащихся кадетских корпусов, спортивных школ:  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–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классов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7-9-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классов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10-11-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классов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Возрастная группа 25+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соревнований.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командные, в формате эстафеты (используется свободный стиль ходьбы на лыжах, стрельба из пневматической винтовки.  Состав команды – 5 человек. Для 5-6 классов дистанционный круг – 500 м, штрафной круг -30 м. Для 2 группы 7-9 класс класс дистанционный круг – 1000 м, штрафной круг - 60 м. Для 3 группы 10-11 класс дистанционный круг – 1000 м, штрафной круг - 60 м. Для всех групп один огневой рубеж, 5 выстрела из положения стоя по 5 мишеням.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Финансирование.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по командированию команд несут командирующие организации.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Определение победителей и награждение.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Команды, занявшие 1,2,3 места, награждаются почетными грамотами.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